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0D1" w:rsidRPr="006E303C" w:rsidRDefault="00646E68" w:rsidP="002270D1">
      <w:pPr>
        <w:pStyle w:val="Akapitzlist"/>
        <w:numPr>
          <w:ilvl w:val="0"/>
          <w:numId w:val="6"/>
        </w:numPr>
        <w:spacing w:after="0" w:line="240" w:lineRule="auto"/>
        <w:rPr>
          <w:rFonts w:asciiTheme="majorHAnsi" w:hAnsiTheme="majorHAnsi"/>
          <w:b/>
          <w:sz w:val="24"/>
          <w:szCs w:val="24"/>
          <w:lang w:val="pl-PL"/>
        </w:rPr>
      </w:pPr>
      <w:bookmarkStart w:id="0" w:name="_GoBack"/>
      <w:bookmarkEnd w:id="0"/>
      <w:r>
        <w:rPr>
          <w:rFonts w:asciiTheme="majorHAnsi" w:hAnsiTheme="majorHAnsi"/>
          <w:b/>
          <w:sz w:val="24"/>
          <w:szCs w:val="24"/>
          <w:lang w:val="pl-PL"/>
        </w:rPr>
        <w:t>LISTA TEMATÓW DO PRZEMYŚLENIA</w:t>
      </w:r>
      <w:r w:rsidR="002270D1" w:rsidRPr="006E303C">
        <w:rPr>
          <w:rFonts w:asciiTheme="majorHAnsi" w:hAnsiTheme="majorHAnsi"/>
          <w:b/>
          <w:sz w:val="24"/>
          <w:szCs w:val="24"/>
          <w:lang w:val="pl-PL"/>
        </w:rPr>
        <w:t xml:space="preserve"> PRZY OPRACOWYWANIU MODELU BP</w:t>
      </w:r>
    </w:p>
    <w:p w:rsidR="002270D1" w:rsidRPr="006E303C" w:rsidRDefault="002270D1" w:rsidP="002270D1">
      <w:pPr>
        <w:spacing w:after="0" w:line="240" w:lineRule="auto"/>
        <w:jc w:val="center"/>
        <w:rPr>
          <w:rFonts w:asciiTheme="majorHAnsi" w:hAnsiTheme="majorHAnsi"/>
          <w:b/>
          <w:sz w:val="24"/>
          <w:szCs w:val="24"/>
          <w:u w:val="single"/>
          <w:lang w:val="pl-PL"/>
        </w:rPr>
      </w:pPr>
    </w:p>
    <w:p w:rsidR="002270D1" w:rsidRPr="006E303C" w:rsidRDefault="002270D1" w:rsidP="002270D1">
      <w:pPr>
        <w:spacing w:after="0" w:line="240" w:lineRule="auto"/>
        <w:rPr>
          <w:rFonts w:asciiTheme="majorHAnsi" w:hAnsiTheme="majorHAnsi"/>
          <w:sz w:val="24"/>
          <w:szCs w:val="24"/>
          <w:u w:val="single"/>
          <w:lang w:val="pl-PL"/>
        </w:rPr>
      </w:pPr>
    </w:p>
    <w:p w:rsidR="002270D1" w:rsidRPr="006E303C" w:rsidRDefault="006E303C" w:rsidP="002270D1">
      <w:pPr>
        <w:pStyle w:val="Akapitzlist"/>
        <w:numPr>
          <w:ilvl w:val="0"/>
          <w:numId w:val="7"/>
        </w:numPr>
        <w:spacing w:after="0" w:line="240" w:lineRule="auto"/>
        <w:rPr>
          <w:rFonts w:asciiTheme="majorHAnsi" w:hAnsiTheme="majorHAnsi"/>
          <w:sz w:val="24"/>
          <w:szCs w:val="24"/>
          <w:lang w:val="pl-PL"/>
        </w:rPr>
      </w:pPr>
      <w:r>
        <w:rPr>
          <w:rFonts w:asciiTheme="majorHAnsi" w:hAnsiTheme="majorHAnsi"/>
          <w:b/>
          <w:sz w:val="24"/>
          <w:szCs w:val="24"/>
          <w:lang w:val="pl-PL"/>
        </w:rPr>
        <w:t xml:space="preserve">Podział terytorialny </w:t>
      </w:r>
      <w:r w:rsidR="002270D1" w:rsidRPr="006E303C">
        <w:rPr>
          <w:rFonts w:asciiTheme="majorHAnsi" w:hAnsiTheme="majorHAnsi"/>
          <w:b/>
          <w:sz w:val="24"/>
          <w:szCs w:val="24"/>
          <w:lang w:val="pl-PL"/>
        </w:rPr>
        <w:t>gminy w ramach procedury BP:</w:t>
      </w:r>
    </w:p>
    <w:p w:rsidR="002270D1" w:rsidRPr="006E303C" w:rsidRDefault="006E303C" w:rsidP="002270D1">
      <w:pPr>
        <w:pStyle w:val="Akapitzlist"/>
        <w:numPr>
          <w:ilvl w:val="1"/>
          <w:numId w:val="7"/>
        </w:numPr>
        <w:spacing w:after="0" w:line="240" w:lineRule="auto"/>
        <w:rPr>
          <w:rFonts w:asciiTheme="majorHAnsi" w:hAnsiTheme="majorHAnsi"/>
          <w:sz w:val="24"/>
          <w:szCs w:val="24"/>
          <w:lang w:val="pl-PL"/>
        </w:rPr>
      </w:pPr>
      <w:r>
        <w:rPr>
          <w:rFonts w:asciiTheme="majorHAnsi" w:hAnsiTheme="majorHAnsi"/>
          <w:sz w:val="24"/>
          <w:szCs w:val="24"/>
          <w:lang w:val="pl-PL"/>
        </w:rPr>
        <w:t xml:space="preserve">Poziom ogólnogminny </w:t>
      </w:r>
      <w:r w:rsidR="002270D1" w:rsidRPr="006E303C">
        <w:rPr>
          <w:rFonts w:asciiTheme="majorHAnsi" w:hAnsiTheme="majorHAnsi"/>
          <w:sz w:val="24"/>
          <w:szCs w:val="24"/>
          <w:lang w:val="pl-PL"/>
        </w:rPr>
        <w:t>i poziom obszarów (np. dzielnice/osiedla/okręgi/inne)</w:t>
      </w:r>
    </w:p>
    <w:p w:rsidR="002270D1" w:rsidRDefault="002270D1" w:rsidP="002270D1">
      <w:pPr>
        <w:pStyle w:val="Akapitzlist"/>
        <w:numPr>
          <w:ilvl w:val="1"/>
          <w:numId w:val="7"/>
        </w:numPr>
        <w:spacing w:after="0" w:line="240" w:lineRule="auto"/>
        <w:rPr>
          <w:rFonts w:asciiTheme="majorHAnsi" w:hAnsiTheme="majorHAnsi"/>
          <w:sz w:val="24"/>
          <w:szCs w:val="24"/>
        </w:rPr>
      </w:pPr>
      <w:r>
        <w:rPr>
          <w:rFonts w:asciiTheme="majorHAnsi" w:hAnsiTheme="majorHAnsi"/>
          <w:sz w:val="24"/>
          <w:szCs w:val="24"/>
        </w:rPr>
        <w:t>Tylko obszary</w:t>
      </w:r>
    </w:p>
    <w:p w:rsidR="002270D1" w:rsidRDefault="002270D1" w:rsidP="002270D1">
      <w:pPr>
        <w:pStyle w:val="Akapitzlist"/>
        <w:numPr>
          <w:ilvl w:val="1"/>
          <w:numId w:val="7"/>
        </w:numPr>
        <w:spacing w:after="0" w:line="240" w:lineRule="auto"/>
        <w:rPr>
          <w:rFonts w:asciiTheme="majorHAnsi" w:hAnsiTheme="majorHAnsi"/>
          <w:sz w:val="24"/>
          <w:szCs w:val="24"/>
        </w:rPr>
      </w:pPr>
      <w:r>
        <w:rPr>
          <w:rFonts w:asciiTheme="majorHAnsi" w:hAnsiTheme="majorHAnsi"/>
          <w:sz w:val="24"/>
          <w:szCs w:val="24"/>
        </w:rPr>
        <w:t xml:space="preserve">Tylko poziom </w:t>
      </w:r>
      <w:r w:rsidR="006E303C">
        <w:rPr>
          <w:rFonts w:asciiTheme="majorHAnsi" w:hAnsiTheme="majorHAnsi"/>
          <w:sz w:val="24"/>
          <w:szCs w:val="24"/>
          <w:lang w:val="pl-PL"/>
        </w:rPr>
        <w:t>ogólnogminny</w:t>
      </w:r>
    </w:p>
    <w:p w:rsidR="002270D1" w:rsidRDefault="002270D1" w:rsidP="002270D1">
      <w:pPr>
        <w:pStyle w:val="Akapitzlist"/>
        <w:spacing w:after="0" w:line="240" w:lineRule="auto"/>
        <w:ind w:left="1440"/>
        <w:rPr>
          <w:rFonts w:asciiTheme="majorHAnsi" w:hAnsiTheme="majorHAnsi"/>
          <w:sz w:val="24"/>
          <w:szCs w:val="24"/>
        </w:rPr>
      </w:pPr>
    </w:p>
    <w:p w:rsidR="002270D1" w:rsidRPr="006E303C" w:rsidRDefault="002270D1" w:rsidP="002270D1">
      <w:pPr>
        <w:pStyle w:val="Akapitzlist"/>
        <w:numPr>
          <w:ilvl w:val="0"/>
          <w:numId w:val="7"/>
        </w:numPr>
        <w:spacing w:after="0" w:line="240" w:lineRule="auto"/>
        <w:rPr>
          <w:rFonts w:asciiTheme="majorHAnsi" w:hAnsiTheme="majorHAnsi"/>
          <w:sz w:val="24"/>
          <w:szCs w:val="24"/>
          <w:lang w:val="pl-PL"/>
        </w:rPr>
      </w:pPr>
      <w:r w:rsidRPr="006E303C">
        <w:rPr>
          <w:rFonts w:asciiTheme="majorHAnsi" w:hAnsiTheme="majorHAnsi"/>
          <w:b/>
          <w:sz w:val="24"/>
          <w:szCs w:val="24"/>
          <w:lang w:val="pl-PL"/>
        </w:rPr>
        <w:t>Przy wyborze wariantu a lub b  w pkt 1</w:t>
      </w:r>
      <w:r w:rsidRPr="006E303C">
        <w:rPr>
          <w:rFonts w:asciiTheme="majorHAnsi" w:hAnsiTheme="majorHAnsi"/>
          <w:sz w:val="24"/>
          <w:szCs w:val="24"/>
          <w:lang w:val="pl-PL"/>
        </w:rPr>
        <w:t xml:space="preserve">: </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 xml:space="preserve"> obszary</w:t>
      </w:r>
      <w:r w:rsidRPr="006E303C">
        <w:rPr>
          <w:rFonts w:asciiTheme="majorHAnsi" w:hAnsiTheme="majorHAnsi"/>
          <w:b/>
          <w:sz w:val="24"/>
          <w:szCs w:val="24"/>
          <w:lang w:val="pl-PL"/>
        </w:rPr>
        <w:t xml:space="preserve"> </w:t>
      </w:r>
      <w:r w:rsidRPr="006E303C">
        <w:rPr>
          <w:rFonts w:asciiTheme="majorHAnsi" w:hAnsiTheme="majorHAnsi"/>
          <w:sz w:val="24"/>
          <w:szCs w:val="24"/>
          <w:lang w:val="pl-PL"/>
        </w:rPr>
        <w:t>– jakie maj</w:t>
      </w:r>
      <w:r w:rsidR="006E303C">
        <w:rPr>
          <w:rFonts w:asciiTheme="majorHAnsi" w:hAnsiTheme="majorHAnsi"/>
          <w:sz w:val="24"/>
          <w:szCs w:val="24"/>
          <w:lang w:val="pl-PL"/>
        </w:rPr>
        <w:t>ą być? Czy podział terenu gminy</w:t>
      </w:r>
      <w:r w:rsidRPr="006E303C">
        <w:rPr>
          <w:rFonts w:asciiTheme="majorHAnsi" w:hAnsiTheme="majorHAnsi"/>
          <w:sz w:val="24"/>
          <w:szCs w:val="24"/>
          <w:lang w:val="pl-PL"/>
        </w:rPr>
        <w:t xml:space="preserve"> zapewnia sprawiedliwy podział środków pomiędzy jego wydzielone części?</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Jak podzielić środki dedykowane na BP pomiędzy obszary, np.:</w:t>
      </w:r>
    </w:p>
    <w:p w:rsidR="002270D1" w:rsidRPr="006E303C" w:rsidRDefault="002270D1" w:rsidP="002270D1">
      <w:pPr>
        <w:pStyle w:val="Akapitzlist"/>
        <w:spacing w:after="0" w:line="240" w:lineRule="auto"/>
        <w:ind w:left="1440"/>
        <w:rPr>
          <w:rFonts w:asciiTheme="majorHAnsi" w:hAnsiTheme="majorHAnsi"/>
          <w:sz w:val="24"/>
          <w:szCs w:val="24"/>
          <w:lang w:val="pl-PL"/>
        </w:rPr>
      </w:pPr>
      <w:r w:rsidRPr="006E303C">
        <w:rPr>
          <w:rFonts w:asciiTheme="majorHAnsi" w:hAnsiTheme="majorHAnsi"/>
          <w:sz w:val="24"/>
          <w:szCs w:val="24"/>
          <w:lang w:val="pl-PL"/>
        </w:rPr>
        <w:t>- jednakowe kwoty na każdy obszar,</w:t>
      </w:r>
    </w:p>
    <w:p w:rsidR="002270D1" w:rsidRPr="006E303C" w:rsidRDefault="002270D1" w:rsidP="002270D1">
      <w:pPr>
        <w:pStyle w:val="Akapitzlist"/>
        <w:spacing w:after="0" w:line="240" w:lineRule="auto"/>
        <w:ind w:left="1440"/>
        <w:rPr>
          <w:rFonts w:asciiTheme="majorHAnsi" w:hAnsiTheme="majorHAnsi"/>
          <w:sz w:val="24"/>
          <w:szCs w:val="24"/>
          <w:lang w:val="pl-PL"/>
        </w:rPr>
      </w:pPr>
      <w:r w:rsidRPr="006E303C">
        <w:rPr>
          <w:rFonts w:asciiTheme="majorHAnsi" w:hAnsiTheme="majorHAnsi"/>
          <w:sz w:val="24"/>
          <w:szCs w:val="24"/>
          <w:lang w:val="pl-PL"/>
        </w:rPr>
        <w:t xml:space="preserve">- przelicznik kwotowy na 1 mieszkańca, </w:t>
      </w:r>
    </w:p>
    <w:p w:rsidR="002270D1" w:rsidRPr="006E303C" w:rsidRDefault="002270D1" w:rsidP="002270D1">
      <w:pPr>
        <w:pStyle w:val="Akapitzlist"/>
        <w:spacing w:after="0" w:line="240" w:lineRule="auto"/>
        <w:ind w:left="1440"/>
        <w:rPr>
          <w:rFonts w:asciiTheme="majorHAnsi" w:hAnsiTheme="majorHAnsi"/>
          <w:sz w:val="24"/>
          <w:szCs w:val="24"/>
          <w:lang w:val="pl-PL"/>
        </w:rPr>
      </w:pPr>
      <w:r w:rsidRPr="006E303C">
        <w:rPr>
          <w:rFonts w:asciiTheme="majorHAnsi" w:hAnsiTheme="majorHAnsi"/>
          <w:sz w:val="24"/>
          <w:szCs w:val="24"/>
          <w:lang w:val="pl-PL"/>
        </w:rPr>
        <w:t>- wspólna wartość bazowa + przelicznik kwotowy na  mieszkańca,</w:t>
      </w:r>
    </w:p>
    <w:p w:rsidR="002270D1" w:rsidRPr="006E303C" w:rsidRDefault="002270D1" w:rsidP="002270D1">
      <w:pPr>
        <w:pStyle w:val="Akapitzlist"/>
        <w:spacing w:after="0" w:line="240" w:lineRule="auto"/>
        <w:ind w:left="1440"/>
        <w:rPr>
          <w:rFonts w:asciiTheme="majorHAnsi" w:hAnsiTheme="majorHAnsi"/>
          <w:sz w:val="24"/>
          <w:szCs w:val="24"/>
          <w:lang w:val="pl-PL"/>
        </w:rPr>
      </w:pPr>
      <w:r w:rsidRPr="006E303C">
        <w:rPr>
          <w:rFonts w:asciiTheme="majorHAnsi" w:hAnsiTheme="majorHAnsi"/>
          <w:sz w:val="24"/>
          <w:szCs w:val="24"/>
          <w:lang w:val="pl-PL"/>
        </w:rPr>
        <w:t>- podział proporcjonalny w oparciu o liczbę mieszkańców/wielkość obszaru itp.</w:t>
      </w:r>
    </w:p>
    <w:p w:rsidR="002270D1" w:rsidRPr="006E303C" w:rsidRDefault="002270D1" w:rsidP="002270D1">
      <w:pPr>
        <w:pStyle w:val="Akapitzlist"/>
        <w:spacing w:after="0" w:line="240" w:lineRule="auto"/>
        <w:rPr>
          <w:rFonts w:asciiTheme="majorHAnsi" w:hAnsiTheme="majorHAnsi"/>
          <w:sz w:val="24"/>
          <w:szCs w:val="24"/>
          <w:lang w:val="pl-PL"/>
        </w:rPr>
      </w:pPr>
    </w:p>
    <w:p w:rsidR="002270D1" w:rsidRPr="006E303C" w:rsidRDefault="002270D1" w:rsidP="002270D1">
      <w:pPr>
        <w:pStyle w:val="Akapitzlist"/>
        <w:numPr>
          <w:ilvl w:val="0"/>
          <w:numId w:val="7"/>
        </w:numPr>
        <w:spacing w:after="0" w:line="240" w:lineRule="auto"/>
        <w:rPr>
          <w:rFonts w:asciiTheme="majorHAnsi" w:hAnsiTheme="majorHAnsi"/>
          <w:sz w:val="24"/>
          <w:szCs w:val="24"/>
          <w:lang w:val="pl-PL"/>
        </w:rPr>
      </w:pPr>
      <w:r w:rsidRPr="00646E68">
        <w:rPr>
          <w:rFonts w:asciiTheme="majorHAnsi" w:hAnsiTheme="majorHAnsi"/>
          <w:sz w:val="24"/>
          <w:szCs w:val="24"/>
          <w:lang w:val="pl-PL"/>
        </w:rPr>
        <w:t>Kto jest</w:t>
      </w:r>
      <w:r w:rsidRPr="006E303C">
        <w:rPr>
          <w:rFonts w:asciiTheme="majorHAnsi" w:hAnsiTheme="majorHAnsi"/>
          <w:sz w:val="24"/>
          <w:szCs w:val="24"/>
          <w:lang w:val="pl-PL"/>
        </w:rPr>
        <w:t xml:space="preserve"> </w:t>
      </w:r>
      <w:r w:rsidRPr="006E303C">
        <w:rPr>
          <w:rFonts w:asciiTheme="majorHAnsi" w:hAnsiTheme="majorHAnsi"/>
          <w:b/>
          <w:sz w:val="24"/>
          <w:szCs w:val="24"/>
          <w:lang w:val="pl-PL"/>
        </w:rPr>
        <w:t>uprawniony do uczestniczenia</w:t>
      </w:r>
      <w:r w:rsidRPr="006E303C">
        <w:rPr>
          <w:rFonts w:asciiTheme="majorHAnsi" w:hAnsiTheme="majorHAnsi"/>
          <w:sz w:val="24"/>
          <w:szCs w:val="24"/>
          <w:lang w:val="pl-PL"/>
        </w:rPr>
        <w:t xml:space="preserve"> (składania wniosków oraz głosowania) w procesie BP?</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Kim jest uczestnik (mieszkaniec/ o</w:t>
      </w:r>
      <w:r w:rsidR="006E303C">
        <w:rPr>
          <w:rFonts w:asciiTheme="majorHAnsi" w:hAnsiTheme="majorHAnsi"/>
          <w:sz w:val="24"/>
          <w:szCs w:val="24"/>
          <w:lang w:val="pl-PL"/>
        </w:rPr>
        <w:t>soba zameldowana</w:t>
      </w:r>
      <w:r w:rsidRPr="006E303C">
        <w:rPr>
          <w:rFonts w:asciiTheme="majorHAnsi" w:hAnsiTheme="majorHAnsi"/>
          <w:sz w:val="24"/>
          <w:szCs w:val="24"/>
          <w:lang w:val="pl-PL"/>
        </w:rPr>
        <w:t>)? Jak to zweryfikować?</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Wiek mieszkańców uprawnionych do uczestnictwa. Czy jest granica wieku dla uczestników? Czy to kryterium  odnośnie: wyłącznie składania wniosków/wyłącznie  głosowania/ głosowanie i składania wniosków?</w:t>
      </w:r>
    </w:p>
    <w:p w:rsidR="002270D1" w:rsidRPr="006E303C" w:rsidRDefault="002270D1" w:rsidP="002270D1">
      <w:pPr>
        <w:pStyle w:val="Akapitzlist"/>
        <w:spacing w:after="0" w:line="240" w:lineRule="auto"/>
        <w:rPr>
          <w:rFonts w:asciiTheme="majorHAnsi" w:hAnsiTheme="majorHAnsi"/>
          <w:sz w:val="24"/>
          <w:szCs w:val="24"/>
          <w:lang w:val="pl-PL"/>
        </w:rPr>
      </w:pPr>
    </w:p>
    <w:p w:rsidR="002270D1" w:rsidRPr="006E303C" w:rsidRDefault="002270D1" w:rsidP="002270D1">
      <w:pPr>
        <w:pStyle w:val="Akapitzlist"/>
        <w:numPr>
          <w:ilvl w:val="0"/>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 xml:space="preserve">Kwestie związane ze </w:t>
      </w:r>
      <w:r w:rsidRPr="006E303C">
        <w:rPr>
          <w:rFonts w:asciiTheme="majorHAnsi" w:hAnsiTheme="majorHAnsi"/>
          <w:b/>
          <w:sz w:val="24"/>
          <w:szCs w:val="24"/>
          <w:lang w:val="pl-PL"/>
        </w:rPr>
        <w:t>zgłaszaniem projektu:</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Czy listy poparcia są potrzebne? Jeśli tak, ile podpisów powinno się na nich znaleźć? Czy na listach poparcia mogą się podpisywać tylko mieszkańcy danego obszaru czy całego miasta?</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Czy można zgłaszać projekty tylko na swoim obszarze zamieszkania czy także w innych obszarach?</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Jakie informacje na temat zgłaszanego projektu są konieczne? (opis, lokalizacja, kryteria, które powinny zostać uwzględnione w projekcie, np. ogólnodostępność efektu realizacji projektu)</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Jakie załączniki do wniosku są konieczne, by spełniał formalne wymogi?</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Własność terenu na którym realizowany jest projekt. Czy projekty mogą być zgłaszane  tylko na terenach stanowiących własność gminy? Jeśli nie tylko, to na jakich zasadach projekty realizowane na innych terenach mogą być zgłaszane?</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Czy projekty zgłaszane w BP mogą dotyczyć wszystkich obszarów</w:t>
      </w:r>
      <w:r w:rsidR="006E303C">
        <w:rPr>
          <w:rFonts w:asciiTheme="majorHAnsi" w:hAnsiTheme="majorHAnsi"/>
          <w:sz w:val="24"/>
          <w:szCs w:val="24"/>
          <w:lang w:val="pl-PL"/>
        </w:rPr>
        <w:t xml:space="preserve"> z zakresu zadań własnych gminy/jednostek pomocniczych</w:t>
      </w:r>
      <w:r w:rsidRPr="006E303C">
        <w:rPr>
          <w:rFonts w:asciiTheme="majorHAnsi" w:hAnsiTheme="majorHAnsi"/>
          <w:sz w:val="24"/>
          <w:szCs w:val="24"/>
          <w:lang w:val="pl-PL"/>
        </w:rPr>
        <w:t>? Czy wprowadzić jakieś ograniczenia dla ich zakresu?</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 xml:space="preserve">Jakie ograniczenia/zastrzeżenia dla zgłaszanych projektów? M. in. z jakimi dokumentami, planami powinny być one zgodne?  (np. plan zagospodarowania przestrzennego, studium uwarunkowań i kierunków </w:t>
      </w:r>
      <w:r w:rsidRPr="006E303C">
        <w:rPr>
          <w:rFonts w:asciiTheme="majorHAnsi" w:hAnsiTheme="majorHAnsi"/>
          <w:sz w:val="24"/>
          <w:szCs w:val="24"/>
          <w:lang w:val="pl-PL"/>
        </w:rPr>
        <w:lastRenderedPageBreak/>
        <w:t xml:space="preserve">zagospodarowania przestrzennego; zadania rozpoczęte lub planowane do realizacji przez miasto). </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Do kiedy można wycofać złożony projekt, na jakim etapie procesu?</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Przeformułowywanie treści zgłoszonego projektu (np. łączenie projektów przez projektodawców) – zasady i terminy</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Czy wprowadzać limit pieniężny na zgłaszane w projektach zadania?</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Jeśli projekt zostanie zweryfikowany jako niepełny/niepoprawny, ile dni projektodawca ma na zgłoszenie poprawionego projektu?</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Jak urząd będzie wspierał wnioskodawców przy przygotowywaniu projektów, np.:</w:t>
      </w:r>
    </w:p>
    <w:p w:rsidR="002270D1" w:rsidRPr="006E303C" w:rsidRDefault="002270D1" w:rsidP="002270D1">
      <w:pPr>
        <w:pStyle w:val="Akapitzlist"/>
        <w:spacing w:after="0" w:line="240" w:lineRule="auto"/>
        <w:ind w:left="1440"/>
        <w:rPr>
          <w:rFonts w:asciiTheme="majorHAnsi" w:hAnsiTheme="majorHAnsi"/>
          <w:sz w:val="24"/>
          <w:szCs w:val="24"/>
          <w:lang w:val="pl-PL"/>
        </w:rPr>
      </w:pPr>
      <w:r w:rsidRPr="006E303C">
        <w:rPr>
          <w:rFonts w:asciiTheme="majorHAnsi" w:hAnsiTheme="majorHAnsi"/>
          <w:sz w:val="24"/>
          <w:szCs w:val="24"/>
          <w:lang w:val="pl-PL"/>
        </w:rPr>
        <w:t>- dostęp do informacji o własności terenów/cenach różnych elementów projektów,</w:t>
      </w:r>
    </w:p>
    <w:p w:rsidR="002270D1" w:rsidRPr="006E303C" w:rsidRDefault="002270D1" w:rsidP="002270D1">
      <w:pPr>
        <w:pStyle w:val="Akapitzlist"/>
        <w:spacing w:after="0" w:line="240" w:lineRule="auto"/>
        <w:ind w:left="1440"/>
        <w:rPr>
          <w:rFonts w:asciiTheme="majorHAnsi" w:hAnsiTheme="majorHAnsi"/>
          <w:sz w:val="24"/>
          <w:szCs w:val="24"/>
          <w:lang w:val="pl-PL"/>
        </w:rPr>
      </w:pPr>
      <w:r w:rsidRPr="006E303C">
        <w:rPr>
          <w:rFonts w:asciiTheme="majorHAnsi" w:hAnsiTheme="majorHAnsi"/>
          <w:sz w:val="24"/>
          <w:szCs w:val="24"/>
          <w:lang w:val="pl-PL"/>
        </w:rPr>
        <w:t>- dyżury konsultacyjne organizowane przez UM dla mieszkańców, którzy chcą zgłosić projekt.</w:t>
      </w:r>
    </w:p>
    <w:p w:rsidR="002270D1" w:rsidRPr="006E303C" w:rsidRDefault="002270D1" w:rsidP="002270D1">
      <w:pPr>
        <w:pStyle w:val="Akapitzlist"/>
        <w:spacing w:after="0" w:line="240" w:lineRule="auto"/>
        <w:ind w:left="1440"/>
        <w:rPr>
          <w:rFonts w:asciiTheme="majorHAnsi" w:hAnsiTheme="majorHAnsi"/>
          <w:sz w:val="24"/>
          <w:szCs w:val="24"/>
          <w:lang w:val="pl-PL"/>
        </w:rPr>
      </w:pPr>
    </w:p>
    <w:p w:rsidR="002270D1" w:rsidRDefault="002270D1" w:rsidP="002270D1">
      <w:pPr>
        <w:pStyle w:val="Akapitzlist"/>
        <w:numPr>
          <w:ilvl w:val="0"/>
          <w:numId w:val="7"/>
        </w:numPr>
        <w:spacing w:after="0" w:line="240" w:lineRule="auto"/>
        <w:rPr>
          <w:rFonts w:asciiTheme="majorHAnsi" w:hAnsiTheme="majorHAnsi"/>
          <w:sz w:val="24"/>
          <w:szCs w:val="24"/>
        </w:rPr>
      </w:pPr>
      <w:r>
        <w:rPr>
          <w:rFonts w:asciiTheme="majorHAnsi" w:hAnsiTheme="majorHAnsi"/>
          <w:sz w:val="24"/>
          <w:szCs w:val="24"/>
        </w:rPr>
        <w:t xml:space="preserve">Kwestie związane z </w:t>
      </w:r>
      <w:r>
        <w:rPr>
          <w:rFonts w:asciiTheme="majorHAnsi" w:hAnsiTheme="majorHAnsi"/>
          <w:b/>
          <w:sz w:val="24"/>
          <w:szCs w:val="24"/>
        </w:rPr>
        <w:t>głosowaniem:</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Czy zarówno internetowo i tradycyjnie? Czy tylko na jeden z tych sposobów?</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Jeśli tradycyjnie, to czy także: korespondencyjnie / czy poprzez złożenie karty do głosowania za pośrednictwem innej osoby?</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Gdzie zostaną zlokalizowane punkty do głosowania?</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Czy zostanie zorganizowany mobilny punkt do głosowania?</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Jaka będzie „ordynacja wyborcza”, np. na ile projektów można głoso</w:t>
      </w:r>
      <w:r w:rsidR="006E303C">
        <w:rPr>
          <w:rFonts w:asciiTheme="majorHAnsi" w:hAnsiTheme="majorHAnsi"/>
          <w:sz w:val="24"/>
          <w:szCs w:val="24"/>
          <w:lang w:val="pl-PL"/>
        </w:rPr>
        <w:t xml:space="preserve">wać, czy będzie można głosować </w:t>
      </w:r>
      <w:r w:rsidRPr="006E303C">
        <w:rPr>
          <w:rFonts w:asciiTheme="majorHAnsi" w:hAnsiTheme="majorHAnsi"/>
          <w:sz w:val="24"/>
          <w:szCs w:val="24"/>
          <w:lang w:val="pl-PL"/>
        </w:rPr>
        <w:t xml:space="preserve">na </w:t>
      </w:r>
      <w:r w:rsidR="006E303C">
        <w:rPr>
          <w:rFonts w:asciiTheme="majorHAnsi" w:hAnsiTheme="majorHAnsi"/>
          <w:sz w:val="24"/>
          <w:szCs w:val="24"/>
          <w:lang w:val="pl-PL"/>
        </w:rPr>
        <w:t>,,</w:t>
      </w:r>
      <w:r w:rsidRPr="006E303C">
        <w:rPr>
          <w:rFonts w:asciiTheme="majorHAnsi" w:hAnsiTheme="majorHAnsi"/>
          <w:sz w:val="24"/>
          <w:szCs w:val="24"/>
          <w:lang w:val="pl-PL"/>
        </w:rPr>
        <w:t>nie” itd.</w:t>
      </w:r>
    </w:p>
    <w:p w:rsidR="002270D1" w:rsidRDefault="002270D1" w:rsidP="002270D1">
      <w:pPr>
        <w:pStyle w:val="Akapitzlist"/>
        <w:numPr>
          <w:ilvl w:val="1"/>
          <w:numId w:val="7"/>
        </w:numPr>
        <w:spacing w:after="0" w:line="240" w:lineRule="auto"/>
        <w:rPr>
          <w:rFonts w:asciiTheme="majorHAnsi" w:hAnsiTheme="majorHAnsi"/>
          <w:sz w:val="24"/>
          <w:szCs w:val="24"/>
        </w:rPr>
      </w:pPr>
      <w:r w:rsidRPr="006E303C">
        <w:rPr>
          <w:rFonts w:asciiTheme="majorHAnsi" w:hAnsiTheme="majorHAnsi"/>
          <w:sz w:val="24"/>
          <w:szCs w:val="24"/>
          <w:lang w:val="pl-PL"/>
        </w:rPr>
        <w:t xml:space="preserve">Czy przed głosowaniem przeprowadzić preselekcję projektów zweryfikowanych pozytywnie? </w:t>
      </w:r>
      <w:r>
        <w:rPr>
          <w:rFonts w:asciiTheme="majorHAnsi" w:hAnsiTheme="majorHAnsi"/>
          <w:sz w:val="24"/>
          <w:szCs w:val="24"/>
        </w:rPr>
        <w:t>Kto ją przeprowadzi? Na jakich zasadach?</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W przypadku podziału na obszary – czy głosować można tylko na projekty zlokalizowane w jednym obszarze?</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Czy trzeba być mieszkańcem danego obszaru, aby móc głosować na projekty tam zlokalizowane?</w:t>
      </w:r>
    </w:p>
    <w:p w:rsidR="002270D1" w:rsidRPr="006E303C" w:rsidRDefault="002270D1" w:rsidP="002270D1">
      <w:pPr>
        <w:pStyle w:val="Akapitzlist"/>
        <w:spacing w:after="0" w:line="240" w:lineRule="auto"/>
        <w:ind w:left="1440"/>
        <w:rPr>
          <w:rFonts w:asciiTheme="majorHAnsi" w:hAnsiTheme="majorHAnsi"/>
          <w:sz w:val="24"/>
          <w:szCs w:val="24"/>
          <w:lang w:val="pl-PL"/>
        </w:rPr>
      </w:pPr>
    </w:p>
    <w:p w:rsidR="002270D1" w:rsidRDefault="002270D1" w:rsidP="002270D1">
      <w:pPr>
        <w:pStyle w:val="Akapitzlist"/>
        <w:numPr>
          <w:ilvl w:val="0"/>
          <w:numId w:val="7"/>
        </w:numPr>
        <w:spacing w:after="0" w:line="240" w:lineRule="auto"/>
        <w:rPr>
          <w:rFonts w:asciiTheme="majorHAnsi" w:hAnsiTheme="majorHAnsi"/>
          <w:sz w:val="24"/>
          <w:szCs w:val="24"/>
        </w:rPr>
      </w:pPr>
      <w:r>
        <w:rPr>
          <w:rFonts w:asciiTheme="majorHAnsi" w:hAnsiTheme="majorHAnsi"/>
          <w:b/>
          <w:sz w:val="24"/>
          <w:szCs w:val="24"/>
        </w:rPr>
        <w:t>Po głosowaniu</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Zasady ustalania kolejności zadań do realizacji</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Co stanie się z ew</w:t>
      </w:r>
      <w:r w:rsidRPr="00646E68">
        <w:rPr>
          <w:rFonts w:asciiTheme="majorHAnsi" w:hAnsiTheme="majorHAnsi"/>
          <w:sz w:val="24"/>
          <w:szCs w:val="24"/>
          <w:lang w:val="pl-PL"/>
        </w:rPr>
        <w:t xml:space="preserve">. środkami z poszczególnych puli, jeśli nie zostaną wykorzystane. </w:t>
      </w:r>
      <w:r w:rsidRPr="006E303C">
        <w:rPr>
          <w:rFonts w:asciiTheme="majorHAnsi" w:hAnsiTheme="majorHAnsi"/>
          <w:sz w:val="24"/>
          <w:szCs w:val="24"/>
          <w:lang w:val="pl-PL"/>
        </w:rPr>
        <w:t>Czy np. zostaną przesunięte na rzecz realizacji projektów z innego obszaru? Jak o tym decydować? Czy np. zostaną przesunięte na rzecz obszaru z największą frekwencją podczas głosowania?</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Jak włączyć mieszkańców w realizację zadań po głosowaniu?</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Jak przekazywane będą informacje nt. postępu w realizacji zadań wybranych w BP</w:t>
      </w:r>
    </w:p>
    <w:p w:rsidR="002270D1" w:rsidRPr="006E303C" w:rsidRDefault="002270D1" w:rsidP="002270D1">
      <w:pPr>
        <w:pStyle w:val="Akapitzlist"/>
        <w:spacing w:after="0" w:line="240" w:lineRule="auto"/>
        <w:ind w:left="1440"/>
        <w:rPr>
          <w:rFonts w:asciiTheme="majorHAnsi" w:hAnsiTheme="majorHAnsi"/>
          <w:b/>
          <w:sz w:val="24"/>
          <w:szCs w:val="24"/>
          <w:lang w:val="pl-PL"/>
        </w:rPr>
      </w:pPr>
    </w:p>
    <w:p w:rsidR="002270D1" w:rsidRDefault="002270D1" w:rsidP="002270D1">
      <w:pPr>
        <w:pStyle w:val="Akapitzlist"/>
        <w:numPr>
          <w:ilvl w:val="0"/>
          <w:numId w:val="7"/>
        </w:numPr>
        <w:spacing w:after="0" w:line="240" w:lineRule="auto"/>
        <w:rPr>
          <w:rFonts w:asciiTheme="majorHAnsi" w:hAnsiTheme="majorHAnsi"/>
          <w:b/>
          <w:sz w:val="24"/>
          <w:szCs w:val="24"/>
        </w:rPr>
      </w:pPr>
      <w:r>
        <w:rPr>
          <w:rFonts w:asciiTheme="majorHAnsi" w:hAnsiTheme="majorHAnsi"/>
          <w:b/>
          <w:sz w:val="24"/>
          <w:szCs w:val="24"/>
        </w:rPr>
        <w:t>Ewaluacja procesu</w:t>
      </w:r>
    </w:p>
    <w:p w:rsidR="002270D1" w:rsidRPr="006E303C" w:rsidRDefault="002270D1" w:rsidP="002270D1">
      <w:pPr>
        <w:pStyle w:val="Akapitzlist"/>
        <w:spacing w:after="0" w:line="240" w:lineRule="auto"/>
        <w:ind w:left="786"/>
        <w:rPr>
          <w:rFonts w:asciiTheme="majorHAnsi" w:hAnsiTheme="majorHAnsi"/>
          <w:sz w:val="24"/>
          <w:szCs w:val="24"/>
          <w:lang w:val="pl-PL"/>
        </w:rPr>
      </w:pPr>
      <w:r w:rsidRPr="006E303C">
        <w:rPr>
          <w:rFonts w:asciiTheme="majorHAnsi" w:hAnsiTheme="majorHAnsi"/>
          <w:sz w:val="24"/>
          <w:szCs w:val="24"/>
          <w:lang w:val="pl-PL"/>
        </w:rPr>
        <w:t>Kto będzie prowadził ewaluację i na jakich zasadach? Jak działania ewaluacyjne będą wpisane w harmonogram BP?</w:t>
      </w:r>
    </w:p>
    <w:p w:rsidR="002270D1" w:rsidRPr="006E303C" w:rsidRDefault="002270D1" w:rsidP="002270D1">
      <w:pPr>
        <w:pStyle w:val="Akapitzlist"/>
        <w:spacing w:after="0" w:line="240" w:lineRule="auto"/>
        <w:ind w:left="786"/>
        <w:rPr>
          <w:rFonts w:asciiTheme="majorHAnsi" w:hAnsiTheme="majorHAnsi"/>
          <w:b/>
          <w:sz w:val="24"/>
          <w:szCs w:val="24"/>
          <w:lang w:val="pl-PL"/>
        </w:rPr>
      </w:pPr>
    </w:p>
    <w:p w:rsidR="002270D1" w:rsidRDefault="002270D1" w:rsidP="002270D1">
      <w:pPr>
        <w:pStyle w:val="Akapitzlist"/>
        <w:numPr>
          <w:ilvl w:val="0"/>
          <w:numId w:val="7"/>
        </w:numPr>
        <w:spacing w:after="0" w:line="240" w:lineRule="auto"/>
        <w:rPr>
          <w:rFonts w:asciiTheme="majorHAnsi" w:hAnsiTheme="majorHAnsi"/>
          <w:sz w:val="24"/>
          <w:szCs w:val="24"/>
        </w:rPr>
      </w:pPr>
      <w:r>
        <w:rPr>
          <w:rFonts w:asciiTheme="majorHAnsi" w:hAnsiTheme="majorHAnsi"/>
          <w:b/>
          <w:sz w:val="24"/>
          <w:szCs w:val="24"/>
        </w:rPr>
        <w:t>Harmonogram procesu</w:t>
      </w:r>
    </w:p>
    <w:p w:rsidR="002270D1" w:rsidRDefault="002270D1" w:rsidP="002270D1">
      <w:pPr>
        <w:pStyle w:val="Akapitzlist"/>
        <w:numPr>
          <w:ilvl w:val="1"/>
          <w:numId w:val="7"/>
        </w:numPr>
        <w:spacing w:after="0" w:line="240" w:lineRule="auto"/>
        <w:rPr>
          <w:rFonts w:asciiTheme="majorHAnsi" w:hAnsiTheme="majorHAnsi"/>
          <w:sz w:val="24"/>
          <w:szCs w:val="24"/>
        </w:rPr>
      </w:pPr>
      <w:r>
        <w:rPr>
          <w:rFonts w:asciiTheme="majorHAnsi" w:hAnsiTheme="majorHAnsi"/>
          <w:sz w:val="24"/>
          <w:szCs w:val="24"/>
        </w:rPr>
        <w:t>Długość trwania poszczególnych etapów</w:t>
      </w:r>
    </w:p>
    <w:p w:rsidR="002270D1" w:rsidRDefault="002270D1" w:rsidP="002270D1">
      <w:pPr>
        <w:pStyle w:val="Akapitzlist"/>
        <w:numPr>
          <w:ilvl w:val="1"/>
          <w:numId w:val="7"/>
        </w:numPr>
        <w:spacing w:after="0" w:line="240" w:lineRule="auto"/>
        <w:rPr>
          <w:rFonts w:asciiTheme="majorHAnsi" w:hAnsiTheme="majorHAnsi"/>
          <w:sz w:val="24"/>
          <w:szCs w:val="24"/>
        </w:rPr>
      </w:pPr>
      <w:r>
        <w:rPr>
          <w:rFonts w:asciiTheme="majorHAnsi" w:hAnsiTheme="majorHAnsi"/>
          <w:sz w:val="24"/>
          <w:szCs w:val="24"/>
        </w:rPr>
        <w:lastRenderedPageBreak/>
        <w:t>Terminy poszczególnych etapów</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 xml:space="preserve">Zaplanowanie akcji informacyjno-edukacyjnej ( warto uwzględnić różnego typu spotkania z uczestnikami – mieszkańcami) </w:t>
      </w:r>
    </w:p>
    <w:p w:rsidR="002270D1" w:rsidRPr="006E303C" w:rsidRDefault="002270D1" w:rsidP="002270D1">
      <w:pPr>
        <w:pStyle w:val="Akapitzlist"/>
        <w:spacing w:after="0" w:line="240" w:lineRule="auto"/>
        <w:ind w:left="1440"/>
        <w:rPr>
          <w:rFonts w:asciiTheme="majorHAnsi" w:hAnsiTheme="majorHAnsi"/>
          <w:sz w:val="24"/>
          <w:szCs w:val="24"/>
          <w:lang w:val="pl-PL"/>
        </w:rPr>
      </w:pPr>
    </w:p>
    <w:p w:rsidR="002270D1" w:rsidRDefault="002270D1" w:rsidP="002270D1">
      <w:pPr>
        <w:pStyle w:val="Akapitzlist"/>
        <w:numPr>
          <w:ilvl w:val="0"/>
          <w:numId w:val="7"/>
        </w:numPr>
        <w:spacing w:after="0" w:line="240" w:lineRule="auto"/>
        <w:rPr>
          <w:rFonts w:asciiTheme="majorHAnsi" w:hAnsiTheme="majorHAnsi"/>
          <w:b/>
          <w:sz w:val="24"/>
          <w:szCs w:val="24"/>
        </w:rPr>
      </w:pPr>
      <w:r>
        <w:rPr>
          <w:rFonts w:asciiTheme="majorHAnsi" w:hAnsiTheme="majorHAnsi"/>
          <w:b/>
          <w:sz w:val="24"/>
          <w:szCs w:val="24"/>
        </w:rPr>
        <w:t>Spotkania z mieszkańcami/ angażowanie mieszkańców</w:t>
      </w:r>
    </w:p>
    <w:p w:rsidR="002270D1" w:rsidRDefault="002270D1" w:rsidP="002270D1">
      <w:pPr>
        <w:pStyle w:val="Akapitzlist"/>
        <w:spacing w:after="0" w:line="240" w:lineRule="auto"/>
        <w:ind w:left="786"/>
        <w:rPr>
          <w:rFonts w:asciiTheme="majorHAnsi" w:hAnsiTheme="majorHAnsi"/>
          <w:b/>
          <w:sz w:val="24"/>
          <w:szCs w:val="24"/>
        </w:rPr>
      </w:pPr>
      <w:r w:rsidRPr="006E303C">
        <w:rPr>
          <w:rFonts w:asciiTheme="majorHAnsi" w:hAnsiTheme="majorHAnsi"/>
          <w:sz w:val="24"/>
          <w:szCs w:val="24"/>
          <w:lang w:val="pl-PL"/>
        </w:rPr>
        <w:t>Jakiego typu spotkania z uczestnikami-mieszkańcami organi</w:t>
      </w:r>
      <w:r w:rsidR="00646E68">
        <w:rPr>
          <w:rFonts w:asciiTheme="majorHAnsi" w:hAnsiTheme="majorHAnsi"/>
          <w:sz w:val="24"/>
          <w:szCs w:val="24"/>
          <w:lang w:val="pl-PL"/>
        </w:rPr>
        <w:t>zować i na jakich etapach</w:t>
      </w:r>
      <w:r w:rsidRPr="006E303C">
        <w:rPr>
          <w:rFonts w:asciiTheme="majorHAnsi" w:hAnsiTheme="majorHAnsi"/>
          <w:sz w:val="24"/>
          <w:szCs w:val="24"/>
          <w:lang w:val="pl-PL"/>
        </w:rPr>
        <w:t xml:space="preserve"> procesu? </w:t>
      </w:r>
      <w:r>
        <w:rPr>
          <w:rFonts w:asciiTheme="majorHAnsi" w:hAnsiTheme="majorHAnsi"/>
          <w:sz w:val="24"/>
          <w:szCs w:val="24"/>
        </w:rPr>
        <w:t>Np.:</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informacyjne na temat istoty procesu BP,</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 xml:space="preserve">dyskusyjne na temat najważniejszych potrzeb miasta/poszczególnych obszarów, </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konsultacyjne na etapie przygotowania projektów przez mieszkańców,</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prezentacyjno-dyskusyjne dot. zgłaszanych przez wnioskodawców projektów (na etapie przygotowania projektów),</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preselekcyjne  przed zamknięciem listy projektów poddanych pod głosowanie,</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prezentacyjne  poddanych pod głosowanie projektów.</w:t>
      </w:r>
    </w:p>
    <w:p w:rsidR="002270D1" w:rsidRPr="006E303C" w:rsidRDefault="002270D1" w:rsidP="002270D1">
      <w:pPr>
        <w:spacing w:after="0" w:line="240" w:lineRule="auto"/>
        <w:ind w:left="709"/>
        <w:rPr>
          <w:rFonts w:asciiTheme="majorHAnsi" w:hAnsiTheme="majorHAnsi"/>
          <w:sz w:val="24"/>
          <w:szCs w:val="24"/>
          <w:lang w:val="pl-PL"/>
        </w:rPr>
      </w:pPr>
      <w:r w:rsidRPr="006E303C">
        <w:rPr>
          <w:rFonts w:asciiTheme="majorHAnsi" w:hAnsiTheme="majorHAnsi"/>
          <w:sz w:val="24"/>
          <w:szCs w:val="24"/>
          <w:lang w:val="pl-PL"/>
        </w:rPr>
        <w:t>Jak zaangażować w BP wybrane grupy mieszkańców - np. seniorów, młodzież, imigrantów, osoby niepełnosprawne?</w:t>
      </w:r>
    </w:p>
    <w:p w:rsidR="002270D1" w:rsidRPr="006E303C" w:rsidRDefault="002270D1" w:rsidP="002270D1">
      <w:pPr>
        <w:spacing w:after="0" w:line="240" w:lineRule="auto"/>
        <w:ind w:left="709"/>
        <w:rPr>
          <w:rFonts w:asciiTheme="majorHAnsi" w:hAnsiTheme="majorHAnsi"/>
          <w:sz w:val="24"/>
          <w:szCs w:val="24"/>
          <w:lang w:val="pl-PL"/>
        </w:rPr>
      </w:pPr>
    </w:p>
    <w:p w:rsidR="002270D1" w:rsidRDefault="002270D1" w:rsidP="002270D1">
      <w:pPr>
        <w:pStyle w:val="Akapitzlist"/>
        <w:numPr>
          <w:ilvl w:val="0"/>
          <w:numId w:val="7"/>
        </w:numPr>
        <w:spacing w:after="0" w:line="240" w:lineRule="auto"/>
        <w:rPr>
          <w:rFonts w:asciiTheme="majorHAnsi" w:hAnsiTheme="majorHAnsi"/>
          <w:b/>
          <w:sz w:val="24"/>
          <w:szCs w:val="24"/>
        </w:rPr>
      </w:pPr>
      <w:r>
        <w:rPr>
          <w:rFonts w:asciiTheme="majorHAnsi" w:hAnsiTheme="majorHAnsi"/>
          <w:b/>
          <w:sz w:val="24"/>
          <w:szCs w:val="24"/>
        </w:rPr>
        <w:t>Włącznie mieszkańców we wdrażanie BP</w:t>
      </w:r>
    </w:p>
    <w:p w:rsidR="002270D1" w:rsidRDefault="002270D1" w:rsidP="002270D1">
      <w:pPr>
        <w:pStyle w:val="Akapitzlist"/>
        <w:numPr>
          <w:ilvl w:val="1"/>
          <w:numId w:val="7"/>
        </w:numPr>
        <w:spacing w:after="0" w:line="240" w:lineRule="auto"/>
        <w:rPr>
          <w:rFonts w:asciiTheme="majorHAnsi" w:hAnsiTheme="majorHAnsi"/>
          <w:sz w:val="24"/>
          <w:szCs w:val="24"/>
        </w:rPr>
      </w:pPr>
      <w:r w:rsidRPr="006E303C">
        <w:rPr>
          <w:rFonts w:asciiTheme="majorHAnsi" w:hAnsiTheme="majorHAnsi"/>
          <w:sz w:val="24"/>
          <w:szCs w:val="24"/>
          <w:lang w:val="pl-PL"/>
        </w:rPr>
        <w:t xml:space="preserve">Zespół roboczy/konsultacyjny ds. BP? </w:t>
      </w:r>
      <w:r>
        <w:rPr>
          <w:rFonts w:asciiTheme="majorHAnsi" w:hAnsiTheme="majorHAnsi"/>
          <w:sz w:val="24"/>
          <w:szCs w:val="24"/>
        </w:rPr>
        <w:t>Jakie kompetencje i zadania?</w:t>
      </w:r>
    </w:p>
    <w:p w:rsidR="002270D1" w:rsidRDefault="002270D1" w:rsidP="002270D1">
      <w:pPr>
        <w:pStyle w:val="Akapitzlist"/>
        <w:numPr>
          <w:ilvl w:val="1"/>
          <w:numId w:val="7"/>
        </w:numPr>
        <w:spacing w:after="0" w:line="240" w:lineRule="auto"/>
        <w:rPr>
          <w:rFonts w:asciiTheme="majorHAnsi" w:hAnsiTheme="majorHAnsi"/>
          <w:sz w:val="24"/>
          <w:szCs w:val="24"/>
        </w:rPr>
      </w:pPr>
      <w:r w:rsidRPr="006E303C">
        <w:rPr>
          <w:rFonts w:asciiTheme="majorHAnsi" w:hAnsiTheme="majorHAnsi"/>
          <w:sz w:val="24"/>
          <w:szCs w:val="24"/>
          <w:lang w:val="pl-PL"/>
        </w:rPr>
        <w:t xml:space="preserve">Zaangażowanie organizacji pozarządowych we wsparcie organizacji/prowadzenie BP. </w:t>
      </w:r>
      <w:r>
        <w:rPr>
          <w:rFonts w:asciiTheme="majorHAnsi" w:hAnsiTheme="majorHAnsi"/>
          <w:sz w:val="24"/>
          <w:szCs w:val="24"/>
        </w:rPr>
        <w:t>Jakie działania mogą prowadzić w ramach BP?</w:t>
      </w:r>
    </w:p>
    <w:p w:rsidR="002270D1" w:rsidRDefault="002270D1" w:rsidP="002270D1">
      <w:pPr>
        <w:pStyle w:val="Akapitzlist"/>
        <w:spacing w:after="0" w:line="240" w:lineRule="auto"/>
        <w:rPr>
          <w:rFonts w:asciiTheme="majorHAnsi" w:hAnsiTheme="majorHAnsi"/>
          <w:sz w:val="24"/>
          <w:szCs w:val="24"/>
        </w:rPr>
      </w:pPr>
    </w:p>
    <w:p w:rsidR="002270D1" w:rsidRDefault="002270D1" w:rsidP="002270D1">
      <w:pPr>
        <w:pStyle w:val="Akapitzlist"/>
        <w:numPr>
          <w:ilvl w:val="0"/>
          <w:numId w:val="7"/>
        </w:numPr>
        <w:spacing w:after="0" w:line="240" w:lineRule="auto"/>
        <w:rPr>
          <w:rFonts w:asciiTheme="majorHAnsi" w:hAnsiTheme="majorHAnsi"/>
          <w:sz w:val="24"/>
          <w:szCs w:val="24"/>
        </w:rPr>
      </w:pPr>
      <w:r>
        <w:rPr>
          <w:rFonts w:asciiTheme="majorHAnsi" w:hAnsiTheme="majorHAnsi"/>
          <w:b/>
          <w:sz w:val="24"/>
          <w:szCs w:val="24"/>
        </w:rPr>
        <w:t>Opracowanie/ skonsultowanie formularzy</w:t>
      </w:r>
      <w:r>
        <w:rPr>
          <w:rFonts w:asciiTheme="majorHAnsi" w:hAnsiTheme="majorHAnsi"/>
          <w:sz w:val="24"/>
          <w:szCs w:val="24"/>
        </w:rPr>
        <w:t>:</w:t>
      </w:r>
    </w:p>
    <w:p w:rsidR="002270D1" w:rsidRDefault="002270D1" w:rsidP="002270D1">
      <w:pPr>
        <w:pStyle w:val="Akapitzlist"/>
        <w:numPr>
          <w:ilvl w:val="1"/>
          <w:numId w:val="7"/>
        </w:numPr>
        <w:spacing w:after="0" w:line="240" w:lineRule="auto"/>
        <w:rPr>
          <w:rFonts w:asciiTheme="majorHAnsi" w:hAnsiTheme="majorHAnsi"/>
          <w:sz w:val="24"/>
          <w:szCs w:val="24"/>
        </w:rPr>
      </w:pPr>
      <w:r>
        <w:rPr>
          <w:rFonts w:asciiTheme="majorHAnsi" w:hAnsiTheme="majorHAnsi"/>
          <w:sz w:val="24"/>
          <w:szCs w:val="24"/>
        </w:rPr>
        <w:t>Zgłoszenia projektu</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Listy poparcia mieszkańców-uczestników dla projektów przekazywanych do weryfikacji</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Zgoda na udział w procesie BP osoby małoletniej</w:t>
      </w:r>
    </w:p>
    <w:p w:rsidR="002270D1" w:rsidRDefault="002270D1" w:rsidP="002270D1">
      <w:pPr>
        <w:pStyle w:val="Akapitzlist"/>
        <w:numPr>
          <w:ilvl w:val="1"/>
          <w:numId w:val="7"/>
        </w:numPr>
        <w:spacing w:after="0" w:line="240" w:lineRule="auto"/>
        <w:rPr>
          <w:rFonts w:asciiTheme="majorHAnsi" w:hAnsiTheme="majorHAnsi"/>
          <w:sz w:val="24"/>
          <w:szCs w:val="24"/>
        </w:rPr>
      </w:pPr>
      <w:r>
        <w:rPr>
          <w:rFonts w:asciiTheme="majorHAnsi" w:hAnsiTheme="majorHAnsi"/>
          <w:sz w:val="24"/>
          <w:szCs w:val="24"/>
        </w:rPr>
        <w:t>Karta weryfikacyjna projektu dla urzędu</w:t>
      </w:r>
    </w:p>
    <w:p w:rsidR="002270D1" w:rsidRPr="006E303C" w:rsidRDefault="002270D1" w:rsidP="002270D1">
      <w:pPr>
        <w:pStyle w:val="Akapitzlist"/>
        <w:numPr>
          <w:ilvl w:val="1"/>
          <w:numId w:val="7"/>
        </w:numPr>
        <w:spacing w:after="0" w:line="240" w:lineRule="auto"/>
        <w:rPr>
          <w:rFonts w:asciiTheme="majorHAnsi" w:hAnsiTheme="majorHAnsi"/>
          <w:sz w:val="24"/>
          <w:szCs w:val="24"/>
          <w:lang w:val="pl-PL"/>
        </w:rPr>
      </w:pPr>
      <w:r w:rsidRPr="006E303C">
        <w:rPr>
          <w:rFonts w:asciiTheme="majorHAnsi" w:hAnsiTheme="majorHAnsi"/>
          <w:sz w:val="24"/>
          <w:szCs w:val="24"/>
          <w:lang w:val="pl-PL"/>
        </w:rPr>
        <w:t>Karta zmian wprowadzanych do zgłoszonych projektów</w:t>
      </w:r>
    </w:p>
    <w:p w:rsidR="002270D1" w:rsidRDefault="002270D1" w:rsidP="002270D1">
      <w:pPr>
        <w:pStyle w:val="Akapitzlist"/>
        <w:numPr>
          <w:ilvl w:val="1"/>
          <w:numId w:val="7"/>
        </w:numPr>
        <w:spacing w:after="0" w:line="240" w:lineRule="auto"/>
        <w:rPr>
          <w:rFonts w:asciiTheme="majorHAnsi" w:hAnsiTheme="majorHAnsi"/>
          <w:sz w:val="24"/>
          <w:szCs w:val="24"/>
        </w:rPr>
      </w:pPr>
      <w:r>
        <w:rPr>
          <w:rFonts w:asciiTheme="majorHAnsi" w:hAnsiTheme="majorHAnsi"/>
          <w:sz w:val="24"/>
          <w:szCs w:val="24"/>
        </w:rPr>
        <w:t>Karta do głosowania</w:t>
      </w:r>
    </w:p>
    <w:p w:rsidR="002270D1" w:rsidRDefault="002270D1" w:rsidP="002270D1">
      <w:pPr>
        <w:pStyle w:val="Akapitzlist"/>
        <w:spacing w:after="0" w:line="240" w:lineRule="auto"/>
        <w:ind w:left="1440"/>
        <w:rPr>
          <w:rFonts w:asciiTheme="majorHAnsi" w:hAnsiTheme="majorHAnsi"/>
          <w:sz w:val="24"/>
          <w:szCs w:val="24"/>
        </w:rPr>
      </w:pPr>
    </w:p>
    <w:p w:rsidR="002270D1" w:rsidRDefault="002270D1" w:rsidP="002270D1">
      <w:pPr>
        <w:spacing w:after="0" w:line="240" w:lineRule="auto"/>
        <w:rPr>
          <w:rFonts w:asciiTheme="majorHAnsi" w:hAnsiTheme="majorHAnsi"/>
          <w:b/>
          <w:sz w:val="24"/>
          <w:szCs w:val="24"/>
        </w:rPr>
      </w:pPr>
    </w:p>
    <w:p w:rsidR="002270D1" w:rsidRDefault="002270D1" w:rsidP="002270D1">
      <w:pPr>
        <w:spacing w:after="0" w:line="240" w:lineRule="auto"/>
        <w:rPr>
          <w:rFonts w:asciiTheme="majorHAnsi" w:hAnsiTheme="majorHAnsi"/>
          <w:b/>
          <w:sz w:val="24"/>
          <w:szCs w:val="24"/>
        </w:rPr>
      </w:pPr>
    </w:p>
    <w:p w:rsidR="002270D1" w:rsidRDefault="002270D1" w:rsidP="002270D1">
      <w:pPr>
        <w:spacing w:after="0" w:line="240" w:lineRule="auto"/>
        <w:rPr>
          <w:rFonts w:asciiTheme="majorHAnsi" w:hAnsiTheme="majorHAnsi"/>
          <w:b/>
          <w:sz w:val="24"/>
          <w:szCs w:val="24"/>
        </w:rPr>
      </w:pPr>
    </w:p>
    <w:p w:rsidR="002270D1" w:rsidRDefault="002270D1" w:rsidP="002270D1">
      <w:pPr>
        <w:spacing w:after="0" w:line="240" w:lineRule="auto"/>
        <w:rPr>
          <w:rFonts w:asciiTheme="majorHAnsi" w:hAnsiTheme="majorHAnsi"/>
          <w:b/>
          <w:sz w:val="24"/>
          <w:szCs w:val="24"/>
        </w:rPr>
      </w:pPr>
    </w:p>
    <w:p w:rsidR="002270D1" w:rsidRDefault="002270D1" w:rsidP="002270D1">
      <w:pPr>
        <w:spacing w:after="0" w:line="240" w:lineRule="auto"/>
        <w:rPr>
          <w:rFonts w:asciiTheme="majorHAnsi" w:hAnsiTheme="majorHAnsi"/>
          <w:b/>
          <w:sz w:val="24"/>
          <w:szCs w:val="24"/>
        </w:rPr>
      </w:pPr>
    </w:p>
    <w:p w:rsidR="002270D1" w:rsidRDefault="002270D1" w:rsidP="002270D1">
      <w:pPr>
        <w:spacing w:after="0" w:line="240" w:lineRule="auto"/>
        <w:rPr>
          <w:rFonts w:asciiTheme="majorHAnsi" w:hAnsiTheme="majorHAnsi"/>
          <w:b/>
          <w:sz w:val="24"/>
          <w:szCs w:val="24"/>
        </w:rPr>
      </w:pPr>
    </w:p>
    <w:p w:rsidR="002270D1" w:rsidRDefault="002270D1" w:rsidP="002270D1">
      <w:pPr>
        <w:spacing w:after="0" w:line="240" w:lineRule="auto"/>
        <w:rPr>
          <w:rFonts w:asciiTheme="majorHAnsi" w:hAnsiTheme="majorHAnsi"/>
          <w:b/>
          <w:sz w:val="24"/>
          <w:szCs w:val="24"/>
        </w:rPr>
      </w:pPr>
    </w:p>
    <w:p w:rsidR="002270D1" w:rsidRDefault="002270D1" w:rsidP="002270D1">
      <w:pPr>
        <w:spacing w:after="0" w:line="240" w:lineRule="auto"/>
        <w:rPr>
          <w:rFonts w:asciiTheme="majorHAnsi" w:hAnsiTheme="majorHAnsi"/>
          <w:b/>
          <w:sz w:val="24"/>
          <w:szCs w:val="24"/>
        </w:rPr>
      </w:pPr>
    </w:p>
    <w:p w:rsidR="002270D1" w:rsidRDefault="002270D1" w:rsidP="002270D1">
      <w:pPr>
        <w:spacing w:after="0" w:line="240" w:lineRule="auto"/>
        <w:rPr>
          <w:rFonts w:asciiTheme="majorHAnsi" w:hAnsiTheme="majorHAnsi"/>
          <w:b/>
          <w:sz w:val="24"/>
          <w:szCs w:val="24"/>
        </w:rPr>
      </w:pPr>
    </w:p>
    <w:p w:rsidR="002270D1" w:rsidRDefault="002270D1" w:rsidP="002270D1">
      <w:pPr>
        <w:spacing w:after="0" w:line="240" w:lineRule="auto"/>
        <w:rPr>
          <w:rFonts w:asciiTheme="majorHAnsi" w:hAnsiTheme="majorHAnsi"/>
          <w:b/>
          <w:sz w:val="24"/>
          <w:szCs w:val="24"/>
        </w:rPr>
      </w:pPr>
    </w:p>
    <w:p w:rsidR="002270D1" w:rsidRDefault="002270D1" w:rsidP="002270D1">
      <w:pPr>
        <w:spacing w:after="0" w:line="240" w:lineRule="auto"/>
        <w:rPr>
          <w:rFonts w:asciiTheme="majorHAnsi" w:hAnsiTheme="majorHAnsi"/>
          <w:b/>
          <w:sz w:val="24"/>
          <w:szCs w:val="24"/>
        </w:rPr>
      </w:pPr>
    </w:p>
    <w:p w:rsidR="00854AA9" w:rsidRPr="002270D1" w:rsidRDefault="00854AA9" w:rsidP="002270D1"/>
    <w:sectPr w:rsidR="00854AA9" w:rsidRPr="002270D1">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1E" w:rsidRDefault="0066011E" w:rsidP="002576D9">
      <w:pPr>
        <w:spacing w:after="0" w:line="240" w:lineRule="auto"/>
      </w:pPr>
      <w:r>
        <w:separator/>
      </w:r>
    </w:p>
  </w:endnote>
  <w:endnote w:type="continuationSeparator" w:id="0">
    <w:p w:rsidR="0066011E" w:rsidRDefault="0066011E" w:rsidP="0025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D9" w:rsidRDefault="002576D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912153"/>
      <w:docPartObj>
        <w:docPartGallery w:val="Page Numbers (Bottom of Page)"/>
        <w:docPartUnique/>
      </w:docPartObj>
    </w:sdtPr>
    <w:sdtEndPr>
      <w:rPr>
        <w:noProof/>
      </w:rPr>
    </w:sdtEndPr>
    <w:sdtContent>
      <w:p w:rsidR="002576D9" w:rsidRDefault="002576D9">
        <w:pPr>
          <w:pStyle w:val="Stopka"/>
          <w:jc w:val="right"/>
        </w:pPr>
        <w:r>
          <w:fldChar w:fldCharType="begin"/>
        </w:r>
        <w:r>
          <w:instrText xml:space="preserve"> PAGE   \* MERGEFORMAT </w:instrText>
        </w:r>
        <w:r>
          <w:fldChar w:fldCharType="separate"/>
        </w:r>
        <w:r w:rsidR="00050ACD">
          <w:rPr>
            <w:noProof/>
          </w:rPr>
          <w:t>3</w:t>
        </w:r>
        <w:r>
          <w:rPr>
            <w:noProof/>
          </w:rPr>
          <w:fldChar w:fldCharType="end"/>
        </w:r>
      </w:p>
    </w:sdtContent>
  </w:sdt>
  <w:p w:rsidR="002576D9" w:rsidRDefault="002576D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D9" w:rsidRDefault="002576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1E" w:rsidRDefault="0066011E" w:rsidP="002576D9">
      <w:pPr>
        <w:spacing w:after="0" w:line="240" w:lineRule="auto"/>
      </w:pPr>
      <w:r>
        <w:separator/>
      </w:r>
    </w:p>
  </w:footnote>
  <w:footnote w:type="continuationSeparator" w:id="0">
    <w:p w:rsidR="0066011E" w:rsidRDefault="0066011E" w:rsidP="00257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D9" w:rsidRDefault="002576D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D9" w:rsidRDefault="002576D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D9" w:rsidRDefault="002576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B1ED6"/>
    <w:multiLevelType w:val="hybridMultilevel"/>
    <w:tmpl w:val="6EB8F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F6D0F"/>
    <w:multiLevelType w:val="hybridMultilevel"/>
    <w:tmpl w:val="7CB47B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4B67036"/>
    <w:multiLevelType w:val="hybridMultilevel"/>
    <w:tmpl w:val="6EB8F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905169"/>
    <w:multiLevelType w:val="hybridMultilevel"/>
    <w:tmpl w:val="D6340FF8"/>
    <w:lvl w:ilvl="0" w:tplc="0415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C2548"/>
    <w:multiLevelType w:val="hybridMultilevel"/>
    <w:tmpl w:val="B45A5964"/>
    <w:lvl w:ilvl="0" w:tplc="64DA940E">
      <w:start w:val="1"/>
      <w:numFmt w:val="decimal"/>
      <w:lvlText w:val="%1."/>
      <w:lvlJc w:val="left"/>
      <w:pPr>
        <w:ind w:left="786"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371390"/>
    <w:multiLevelType w:val="hybridMultilevel"/>
    <w:tmpl w:val="01BA8D6A"/>
    <w:lvl w:ilvl="0" w:tplc="81168E20">
      <w:start w:val="1"/>
      <w:numFmt w:val="lowerLetter"/>
      <w:lvlText w:val="%1)"/>
      <w:lvlJc w:val="left"/>
      <w:pPr>
        <w:ind w:left="1440" w:hanging="360"/>
      </w:pPr>
      <w:rPr>
        <w:rFonts w:hint="default"/>
      </w:rPr>
    </w:lvl>
    <w:lvl w:ilvl="1" w:tplc="04150019" w:tentative="1">
      <w:start w:val="1"/>
      <w:numFmt w:val="lowerLetter"/>
      <w:lvlText w:val="%2."/>
      <w:lvlJc w:val="left"/>
      <w:pPr>
        <w:ind w:left="2237" w:hanging="360"/>
      </w:pPr>
    </w:lvl>
    <w:lvl w:ilvl="2" w:tplc="0415001B" w:tentative="1">
      <w:start w:val="1"/>
      <w:numFmt w:val="lowerRoman"/>
      <w:lvlText w:val="%3."/>
      <w:lvlJc w:val="right"/>
      <w:pPr>
        <w:ind w:left="2957" w:hanging="180"/>
      </w:pPr>
    </w:lvl>
    <w:lvl w:ilvl="3" w:tplc="0415000F" w:tentative="1">
      <w:start w:val="1"/>
      <w:numFmt w:val="decimal"/>
      <w:lvlText w:val="%4."/>
      <w:lvlJc w:val="left"/>
      <w:pPr>
        <w:ind w:left="3677" w:hanging="360"/>
      </w:pPr>
    </w:lvl>
    <w:lvl w:ilvl="4" w:tplc="04150019" w:tentative="1">
      <w:start w:val="1"/>
      <w:numFmt w:val="lowerLetter"/>
      <w:lvlText w:val="%5."/>
      <w:lvlJc w:val="left"/>
      <w:pPr>
        <w:ind w:left="4397" w:hanging="360"/>
      </w:pPr>
    </w:lvl>
    <w:lvl w:ilvl="5" w:tplc="0415001B" w:tentative="1">
      <w:start w:val="1"/>
      <w:numFmt w:val="lowerRoman"/>
      <w:lvlText w:val="%6."/>
      <w:lvlJc w:val="right"/>
      <w:pPr>
        <w:ind w:left="5117" w:hanging="180"/>
      </w:pPr>
    </w:lvl>
    <w:lvl w:ilvl="6" w:tplc="0415000F" w:tentative="1">
      <w:start w:val="1"/>
      <w:numFmt w:val="decimal"/>
      <w:lvlText w:val="%7."/>
      <w:lvlJc w:val="left"/>
      <w:pPr>
        <w:ind w:left="5837" w:hanging="360"/>
      </w:pPr>
    </w:lvl>
    <w:lvl w:ilvl="7" w:tplc="04150019" w:tentative="1">
      <w:start w:val="1"/>
      <w:numFmt w:val="lowerLetter"/>
      <w:lvlText w:val="%8."/>
      <w:lvlJc w:val="left"/>
      <w:pPr>
        <w:ind w:left="6557" w:hanging="360"/>
      </w:pPr>
    </w:lvl>
    <w:lvl w:ilvl="8" w:tplc="0415001B" w:tentative="1">
      <w:start w:val="1"/>
      <w:numFmt w:val="lowerRoman"/>
      <w:lvlText w:val="%9."/>
      <w:lvlJc w:val="right"/>
      <w:pPr>
        <w:ind w:left="7277" w:hanging="180"/>
      </w:pPr>
    </w:lvl>
  </w:abstractNum>
  <w:num w:numId="1">
    <w:abstractNumId w:val="2"/>
  </w:num>
  <w:num w:numId="2">
    <w:abstractNumId w:val="0"/>
  </w:num>
  <w:num w:numId="3">
    <w:abstractNumId w:val="4"/>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A9"/>
    <w:rsid w:val="00021336"/>
    <w:rsid w:val="00050ACD"/>
    <w:rsid w:val="000B14AE"/>
    <w:rsid w:val="000E447F"/>
    <w:rsid w:val="00115C78"/>
    <w:rsid w:val="0013770C"/>
    <w:rsid w:val="001951B7"/>
    <w:rsid w:val="001D4045"/>
    <w:rsid w:val="00215C93"/>
    <w:rsid w:val="002270D1"/>
    <w:rsid w:val="00237475"/>
    <w:rsid w:val="00254738"/>
    <w:rsid w:val="002576D9"/>
    <w:rsid w:val="002931C2"/>
    <w:rsid w:val="003123AB"/>
    <w:rsid w:val="00330D8F"/>
    <w:rsid w:val="00363E6A"/>
    <w:rsid w:val="0038438B"/>
    <w:rsid w:val="003E02EC"/>
    <w:rsid w:val="00432A83"/>
    <w:rsid w:val="004A5E2C"/>
    <w:rsid w:val="004B3125"/>
    <w:rsid w:val="004B579F"/>
    <w:rsid w:val="004D4382"/>
    <w:rsid w:val="004E450C"/>
    <w:rsid w:val="0052711C"/>
    <w:rsid w:val="00572F95"/>
    <w:rsid w:val="005D130A"/>
    <w:rsid w:val="00611742"/>
    <w:rsid w:val="006118F2"/>
    <w:rsid w:val="00646E68"/>
    <w:rsid w:val="00650CD5"/>
    <w:rsid w:val="0066011E"/>
    <w:rsid w:val="00676E11"/>
    <w:rsid w:val="006935FB"/>
    <w:rsid w:val="006E303C"/>
    <w:rsid w:val="008359FC"/>
    <w:rsid w:val="0084043A"/>
    <w:rsid w:val="00854AA9"/>
    <w:rsid w:val="008F102B"/>
    <w:rsid w:val="0092759B"/>
    <w:rsid w:val="009571F1"/>
    <w:rsid w:val="0099219B"/>
    <w:rsid w:val="009E6424"/>
    <w:rsid w:val="009F3DFB"/>
    <w:rsid w:val="00A22859"/>
    <w:rsid w:val="00A327F2"/>
    <w:rsid w:val="00A32BD9"/>
    <w:rsid w:val="00A35C4F"/>
    <w:rsid w:val="00AB1DF5"/>
    <w:rsid w:val="00B04A4C"/>
    <w:rsid w:val="00B30A3D"/>
    <w:rsid w:val="00B37A3B"/>
    <w:rsid w:val="00BC5BBA"/>
    <w:rsid w:val="00BE56C5"/>
    <w:rsid w:val="00CC14DD"/>
    <w:rsid w:val="00CC4302"/>
    <w:rsid w:val="00CC7D75"/>
    <w:rsid w:val="00CF368E"/>
    <w:rsid w:val="00D13643"/>
    <w:rsid w:val="00D65E55"/>
    <w:rsid w:val="00E57030"/>
    <w:rsid w:val="00EE0764"/>
    <w:rsid w:val="00F540CA"/>
    <w:rsid w:val="00F55153"/>
    <w:rsid w:val="00F7326B"/>
    <w:rsid w:val="00F849A4"/>
    <w:rsid w:val="00FB471E"/>
    <w:rsid w:val="00FF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54AA9"/>
    <w:pPr>
      <w:ind w:left="720"/>
      <w:contextualSpacing/>
    </w:pPr>
  </w:style>
  <w:style w:type="paragraph" w:styleId="Nagwek">
    <w:name w:val="header"/>
    <w:basedOn w:val="Normalny"/>
    <w:link w:val="NagwekZnak"/>
    <w:uiPriority w:val="99"/>
    <w:unhideWhenUsed/>
    <w:rsid w:val="002576D9"/>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2576D9"/>
  </w:style>
  <w:style w:type="paragraph" w:styleId="Stopka">
    <w:name w:val="footer"/>
    <w:basedOn w:val="Normalny"/>
    <w:link w:val="StopkaZnak"/>
    <w:uiPriority w:val="99"/>
    <w:unhideWhenUsed/>
    <w:rsid w:val="002576D9"/>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2576D9"/>
  </w:style>
  <w:style w:type="character" w:styleId="Odwoaniedokomentarza">
    <w:name w:val="annotation reference"/>
    <w:basedOn w:val="Domylnaczcionkaakapitu"/>
    <w:uiPriority w:val="99"/>
    <w:semiHidden/>
    <w:unhideWhenUsed/>
    <w:rsid w:val="00021336"/>
    <w:rPr>
      <w:sz w:val="16"/>
      <w:szCs w:val="16"/>
    </w:rPr>
  </w:style>
  <w:style w:type="paragraph" w:styleId="Tekstkomentarza">
    <w:name w:val="annotation text"/>
    <w:basedOn w:val="Normalny"/>
    <w:link w:val="TekstkomentarzaZnak"/>
    <w:uiPriority w:val="99"/>
    <w:semiHidden/>
    <w:unhideWhenUsed/>
    <w:rsid w:val="0002133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21336"/>
    <w:rPr>
      <w:sz w:val="20"/>
      <w:szCs w:val="20"/>
    </w:rPr>
  </w:style>
  <w:style w:type="paragraph" w:styleId="Tematkomentarza">
    <w:name w:val="annotation subject"/>
    <w:basedOn w:val="Tekstkomentarza"/>
    <w:next w:val="Tekstkomentarza"/>
    <w:link w:val="TematkomentarzaZnak"/>
    <w:uiPriority w:val="99"/>
    <w:semiHidden/>
    <w:unhideWhenUsed/>
    <w:rsid w:val="00021336"/>
    <w:rPr>
      <w:b/>
      <w:bCs/>
    </w:rPr>
  </w:style>
  <w:style w:type="character" w:customStyle="1" w:styleId="TematkomentarzaZnak">
    <w:name w:val="Temat komentarza Znak"/>
    <w:basedOn w:val="TekstkomentarzaZnak"/>
    <w:link w:val="Tematkomentarza"/>
    <w:uiPriority w:val="99"/>
    <w:semiHidden/>
    <w:rsid w:val="00021336"/>
    <w:rPr>
      <w:b/>
      <w:bCs/>
      <w:sz w:val="20"/>
      <w:szCs w:val="20"/>
    </w:rPr>
  </w:style>
  <w:style w:type="paragraph" w:styleId="Tekstdymka">
    <w:name w:val="Balloon Text"/>
    <w:basedOn w:val="Normalny"/>
    <w:link w:val="TekstdymkaZnak"/>
    <w:uiPriority w:val="99"/>
    <w:semiHidden/>
    <w:unhideWhenUsed/>
    <w:rsid w:val="000213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1336"/>
    <w:rPr>
      <w:rFonts w:ascii="Tahoma" w:hAnsi="Tahoma" w:cs="Tahoma"/>
      <w:sz w:val="16"/>
      <w:szCs w:val="16"/>
    </w:rPr>
  </w:style>
  <w:style w:type="character" w:customStyle="1" w:styleId="AkapitzlistZnak">
    <w:name w:val="Akapit z listą Znak"/>
    <w:link w:val="Akapitzlist"/>
    <w:uiPriority w:val="34"/>
    <w:locked/>
    <w:rsid w:val="00227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54AA9"/>
    <w:pPr>
      <w:ind w:left="720"/>
      <w:contextualSpacing/>
    </w:pPr>
  </w:style>
  <w:style w:type="paragraph" w:styleId="Nagwek">
    <w:name w:val="header"/>
    <w:basedOn w:val="Normalny"/>
    <w:link w:val="NagwekZnak"/>
    <w:uiPriority w:val="99"/>
    <w:unhideWhenUsed/>
    <w:rsid w:val="002576D9"/>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2576D9"/>
  </w:style>
  <w:style w:type="paragraph" w:styleId="Stopka">
    <w:name w:val="footer"/>
    <w:basedOn w:val="Normalny"/>
    <w:link w:val="StopkaZnak"/>
    <w:uiPriority w:val="99"/>
    <w:unhideWhenUsed/>
    <w:rsid w:val="002576D9"/>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2576D9"/>
  </w:style>
  <w:style w:type="character" w:styleId="Odwoaniedokomentarza">
    <w:name w:val="annotation reference"/>
    <w:basedOn w:val="Domylnaczcionkaakapitu"/>
    <w:uiPriority w:val="99"/>
    <w:semiHidden/>
    <w:unhideWhenUsed/>
    <w:rsid w:val="00021336"/>
    <w:rPr>
      <w:sz w:val="16"/>
      <w:szCs w:val="16"/>
    </w:rPr>
  </w:style>
  <w:style w:type="paragraph" w:styleId="Tekstkomentarza">
    <w:name w:val="annotation text"/>
    <w:basedOn w:val="Normalny"/>
    <w:link w:val="TekstkomentarzaZnak"/>
    <w:uiPriority w:val="99"/>
    <w:semiHidden/>
    <w:unhideWhenUsed/>
    <w:rsid w:val="0002133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21336"/>
    <w:rPr>
      <w:sz w:val="20"/>
      <w:szCs w:val="20"/>
    </w:rPr>
  </w:style>
  <w:style w:type="paragraph" w:styleId="Tematkomentarza">
    <w:name w:val="annotation subject"/>
    <w:basedOn w:val="Tekstkomentarza"/>
    <w:next w:val="Tekstkomentarza"/>
    <w:link w:val="TematkomentarzaZnak"/>
    <w:uiPriority w:val="99"/>
    <w:semiHidden/>
    <w:unhideWhenUsed/>
    <w:rsid w:val="00021336"/>
    <w:rPr>
      <w:b/>
      <w:bCs/>
    </w:rPr>
  </w:style>
  <w:style w:type="character" w:customStyle="1" w:styleId="TematkomentarzaZnak">
    <w:name w:val="Temat komentarza Znak"/>
    <w:basedOn w:val="TekstkomentarzaZnak"/>
    <w:link w:val="Tematkomentarza"/>
    <w:uiPriority w:val="99"/>
    <w:semiHidden/>
    <w:rsid w:val="00021336"/>
    <w:rPr>
      <w:b/>
      <w:bCs/>
      <w:sz w:val="20"/>
      <w:szCs w:val="20"/>
    </w:rPr>
  </w:style>
  <w:style w:type="paragraph" w:styleId="Tekstdymka">
    <w:name w:val="Balloon Text"/>
    <w:basedOn w:val="Normalny"/>
    <w:link w:val="TekstdymkaZnak"/>
    <w:uiPriority w:val="99"/>
    <w:semiHidden/>
    <w:unhideWhenUsed/>
    <w:rsid w:val="000213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1336"/>
    <w:rPr>
      <w:rFonts w:ascii="Tahoma" w:hAnsi="Tahoma" w:cs="Tahoma"/>
      <w:sz w:val="16"/>
      <w:szCs w:val="16"/>
    </w:rPr>
  </w:style>
  <w:style w:type="character" w:customStyle="1" w:styleId="AkapitzlistZnak">
    <w:name w:val="Akapit z listą Znak"/>
    <w:link w:val="Akapitzlist"/>
    <w:uiPriority w:val="34"/>
    <w:locked/>
    <w:rsid w:val="00227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8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4899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LPO</dc:creator>
  <cp:lastModifiedBy>LPO</cp:lastModifiedBy>
  <cp:revision>2</cp:revision>
  <dcterms:created xsi:type="dcterms:W3CDTF">2015-12-16T11:22:00Z</dcterms:created>
  <dcterms:modified xsi:type="dcterms:W3CDTF">2015-12-16T11:22:00Z</dcterms:modified>
</cp:coreProperties>
</file>